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FB5" w:rsidRPr="00453BD6" w:rsidRDefault="005C7FB5" w:rsidP="00453BD6">
      <w:pPr>
        <w:numPr>
          <w:ilvl w:val="0"/>
          <w:numId w:val="1"/>
        </w:numPr>
        <w:tabs>
          <w:tab w:val="num" w:pos="360"/>
        </w:tabs>
        <w:spacing w:before="240"/>
        <w:ind w:left="360"/>
        <w:jc w:val="both"/>
        <w:rPr>
          <w:rFonts w:ascii="Arial" w:hAnsi="Arial" w:cs="Arial"/>
          <w:bCs/>
          <w:spacing w:val="-3"/>
          <w:sz w:val="22"/>
          <w:szCs w:val="22"/>
        </w:rPr>
      </w:pPr>
      <w:bookmarkStart w:id="0" w:name="_GoBack"/>
      <w:bookmarkEnd w:id="0"/>
      <w:r w:rsidRPr="00453BD6">
        <w:rPr>
          <w:rFonts w:ascii="Arial" w:hAnsi="Arial" w:cs="Arial"/>
          <w:bCs/>
          <w:spacing w:val="-3"/>
          <w:sz w:val="22"/>
          <w:szCs w:val="22"/>
        </w:rPr>
        <w:t xml:space="preserve">In Queensland, the blue card system is governed by the </w:t>
      </w:r>
      <w:r w:rsidRPr="00453BD6">
        <w:rPr>
          <w:rFonts w:ascii="Arial" w:hAnsi="Arial" w:cs="Arial"/>
          <w:bCs/>
          <w:i/>
          <w:spacing w:val="-3"/>
          <w:sz w:val="22"/>
          <w:szCs w:val="22"/>
        </w:rPr>
        <w:t xml:space="preserve">Working with Children (Risk Management and Screening) Act 2000 </w:t>
      </w:r>
      <w:r w:rsidRPr="00453BD6">
        <w:rPr>
          <w:rFonts w:ascii="Arial" w:hAnsi="Arial" w:cs="Arial"/>
          <w:bCs/>
          <w:spacing w:val="-3"/>
          <w:sz w:val="22"/>
          <w:szCs w:val="22"/>
        </w:rPr>
        <w:t>(the Act) and complements other laws which aim to keep children safe. The blue card system is comprised of two elements: the ‘blue card’ or working with children check</w:t>
      </w:r>
      <w:r w:rsidR="00F813DC">
        <w:rPr>
          <w:rFonts w:ascii="Arial" w:hAnsi="Arial" w:cs="Arial"/>
          <w:bCs/>
          <w:spacing w:val="-3"/>
          <w:sz w:val="22"/>
          <w:szCs w:val="22"/>
        </w:rPr>
        <w:t xml:space="preserve">; </w:t>
      </w:r>
      <w:r w:rsidRPr="00453BD6">
        <w:rPr>
          <w:rFonts w:ascii="Arial" w:hAnsi="Arial" w:cs="Arial"/>
          <w:bCs/>
          <w:spacing w:val="-3"/>
          <w:sz w:val="22"/>
          <w:szCs w:val="22"/>
        </w:rPr>
        <w:t>and the requirement for organisations to develop and implement child and youth risk management strategies.</w:t>
      </w:r>
    </w:p>
    <w:p w:rsidR="00E6491F" w:rsidRDefault="00453BD6" w:rsidP="005A2301">
      <w:pPr>
        <w:numPr>
          <w:ilvl w:val="0"/>
          <w:numId w:val="1"/>
        </w:numPr>
        <w:tabs>
          <w:tab w:val="num" w:pos="360"/>
        </w:tabs>
        <w:spacing w:before="240"/>
        <w:ind w:left="360"/>
        <w:jc w:val="both"/>
        <w:rPr>
          <w:rFonts w:ascii="Arial" w:hAnsi="Arial" w:cs="Arial"/>
          <w:bCs/>
          <w:spacing w:val="-3"/>
          <w:sz w:val="22"/>
          <w:szCs w:val="22"/>
        </w:rPr>
      </w:pPr>
      <w:r w:rsidRPr="00453BD6">
        <w:rPr>
          <w:rFonts w:ascii="Arial" w:hAnsi="Arial" w:cs="Arial"/>
          <w:bCs/>
          <w:spacing w:val="-3"/>
          <w:sz w:val="22"/>
          <w:szCs w:val="22"/>
          <w:lang w:val="en-US"/>
        </w:rPr>
        <w:t xml:space="preserve">The Queensland Family and Child Commission has completed their report </w:t>
      </w:r>
      <w:r w:rsidRPr="00453BD6">
        <w:rPr>
          <w:rFonts w:ascii="Arial" w:hAnsi="Arial" w:cs="Arial"/>
          <w:bCs/>
          <w:i/>
          <w:spacing w:val="-3"/>
          <w:sz w:val="22"/>
          <w:szCs w:val="22"/>
        </w:rPr>
        <w:t>Keeping Queensland’s children more than safe: Review of Blue Card System</w:t>
      </w:r>
      <w:r w:rsidRPr="00453BD6">
        <w:rPr>
          <w:rFonts w:ascii="Arial" w:hAnsi="Arial" w:cs="Arial"/>
          <w:bCs/>
          <w:spacing w:val="-3"/>
          <w:sz w:val="22"/>
          <w:szCs w:val="22"/>
        </w:rPr>
        <w:t xml:space="preserve"> </w:t>
      </w:r>
      <w:r w:rsidRPr="00453BD6">
        <w:rPr>
          <w:rFonts w:ascii="Arial" w:hAnsi="Arial" w:cs="Arial"/>
          <w:bCs/>
          <w:spacing w:val="-3"/>
          <w:sz w:val="22"/>
          <w:szCs w:val="22"/>
          <w:lang w:val="en-US"/>
        </w:rPr>
        <w:t xml:space="preserve">(the Review). </w:t>
      </w:r>
      <w:r w:rsidRPr="00453BD6">
        <w:rPr>
          <w:rFonts w:ascii="Arial" w:hAnsi="Arial" w:cs="Arial"/>
          <w:bCs/>
          <w:spacing w:val="-3"/>
          <w:sz w:val="22"/>
          <w:szCs w:val="22"/>
        </w:rPr>
        <w:t xml:space="preserve">The scope of the review </w:t>
      </w:r>
      <w:r w:rsidRPr="00453BD6">
        <w:rPr>
          <w:rFonts w:ascii="Arial" w:hAnsi="Arial" w:cs="Arial"/>
          <w:bCs/>
          <w:spacing w:val="-3"/>
          <w:sz w:val="22"/>
          <w:szCs w:val="22"/>
          <w:lang w:val="en-US"/>
        </w:rPr>
        <w:t>included a detailed examination of the Act, its operation, scope, gaps, barriers and opportunities for further improvements to keep Queensland children safe</w:t>
      </w:r>
      <w:r w:rsidR="00F61640" w:rsidRPr="00F61640">
        <w:rPr>
          <w:rFonts w:ascii="Arial" w:hAnsi="Arial" w:cs="Arial"/>
          <w:bCs/>
          <w:spacing w:val="-3"/>
          <w:sz w:val="22"/>
          <w:szCs w:val="22"/>
        </w:rPr>
        <w:t>.</w:t>
      </w:r>
    </w:p>
    <w:p w:rsidR="00453BD6" w:rsidRPr="001B0068" w:rsidRDefault="00453BD6" w:rsidP="005A2301">
      <w:pPr>
        <w:numPr>
          <w:ilvl w:val="0"/>
          <w:numId w:val="1"/>
        </w:numPr>
        <w:tabs>
          <w:tab w:val="num" w:pos="360"/>
        </w:tabs>
        <w:spacing w:before="240"/>
        <w:ind w:left="360"/>
        <w:jc w:val="both"/>
        <w:rPr>
          <w:rFonts w:ascii="Arial" w:hAnsi="Arial" w:cs="Arial"/>
          <w:bCs/>
          <w:spacing w:val="-3"/>
          <w:sz w:val="22"/>
          <w:szCs w:val="22"/>
        </w:rPr>
      </w:pPr>
      <w:r w:rsidRPr="00453BD6">
        <w:rPr>
          <w:rFonts w:ascii="Arial" w:hAnsi="Arial" w:cs="Arial"/>
          <w:bCs/>
          <w:spacing w:val="-3"/>
          <w:sz w:val="22"/>
          <w:szCs w:val="22"/>
          <w:lang w:val="en-US"/>
        </w:rPr>
        <w:t>The Government welcomes the findings of the review and broadl</w:t>
      </w:r>
      <w:r w:rsidR="00BA5B7B">
        <w:rPr>
          <w:rFonts w:ascii="Arial" w:hAnsi="Arial" w:cs="Arial"/>
          <w:bCs/>
          <w:spacing w:val="-3"/>
          <w:sz w:val="22"/>
          <w:szCs w:val="22"/>
          <w:lang w:val="en-US"/>
        </w:rPr>
        <w:t>y supports the intent of all 81 </w:t>
      </w:r>
      <w:r w:rsidRPr="00453BD6">
        <w:rPr>
          <w:rFonts w:ascii="Arial" w:hAnsi="Arial" w:cs="Arial"/>
          <w:bCs/>
          <w:spacing w:val="-3"/>
          <w:sz w:val="22"/>
          <w:szCs w:val="22"/>
          <w:lang w:val="en-US"/>
        </w:rPr>
        <w:t>recommendations made by the Queensland Family and Child Commission. Some of the recommendations are dependent on national action taken following the final report of the Commonwealth Royal Commission into Institutional Responses to Child Sexual Abuse.</w:t>
      </w:r>
    </w:p>
    <w:p w:rsidR="001B0068" w:rsidRPr="001B0068" w:rsidRDefault="004761F1" w:rsidP="001B0068">
      <w:pPr>
        <w:numPr>
          <w:ilvl w:val="0"/>
          <w:numId w:val="1"/>
        </w:numPr>
        <w:tabs>
          <w:tab w:val="num" w:pos="360"/>
        </w:tabs>
        <w:spacing w:before="240"/>
        <w:ind w:left="360"/>
        <w:jc w:val="both"/>
        <w:rPr>
          <w:rFonts w:ascii="Arial" w:hAnsi="Arial" w:cs="Arial"/>
          <w:bCs/>
          <w:spacing w:val="-3"/>
          <w:sz w:val="22"/>
          <w:szCs w:val="22"/>
        </w:rPr>
      </w:pPr>
      <w:r w:rsidRPr="001B0068">
        <w:rPr>
          <w:rFonts w:ascii="Arial" w:hAnsi="Arial" w:cs="Arial"/>
          <w:bCs/>
          <w:spacing w:val="-3"/>
          <w:sz w:val="22"/>
          <w:szCs w:val="22"/>
        </w:rPr>
        <w:t xml:space="preserve">The next step in progressing the Review’s recommendations will be the development of a detailed </w:t>
      </w:r>
      <w:r w:rsidR="00032AD9">
        <w:rPr>
          <w:rFonts w:ascii="Arial" w:hAnsi="Arial" w:cs="Arial"/>
          <w:bCs/>
          <w:spacing w:val="-3"/>
          <w:sz w:val="22"/>
          <w:szCs w:val="22"/>
        </w:rPr>
        <w:t>staged</w:t>
      </w:r>
      <w:r w:rsidRPr="001B0068">
        <w:rPr>
          <w:rFonts w:ascii="Arial" w:hAnsi="Arial" w:cs="Arial"/>
          <w:bCs/>
          <w:spacing w:val="-3"/>
          <w:sz w:val="22"/>
          <w:szCs w:val="22"/>
        </w:rPr>
        <w:t xml:space="preserve"> implementation plan. Work to be prioritised in the first </w:t>
      </w:r>
      <w:r>
        <w:rPr>
          <w:rFonts w:ascii="Arial" w:hAnsi="Arial" w:cs="Arial"/>
          <w:bCs/>
          <w:spacing w:val="-3"/>
          <w:sz w:val="22"/>
          <w:szCs w:val="22"/>
        </w:rPr>
        <w:t>stage</w:t>
      </w:r>
      <w:r w:rsidRPr="001B0068">
        <w:rPr>
          <w:rFonts w:ascii="Arial" w:hAnsi="Arial" w:cs="Arial"/>
          <w:bCs/>
          <w:spacing w:val="-3"/>
          <w:sz w:val="22"/>
          <w:szCs w:val="22"/>
        </w:rPr>
        <w:t xml:space="preserve"> of implementation includes:</w:t>
      </w:r>
      <w:r w:rsidR="009345A1">
        <w:rPr>
          <w:rFonts w:ascii="Arial" w:hAnsi="Arial"/>
          <w:iCs/>
          <w:color w:val="auto"/>
          <w:sz w:val="32"/>
          <w:szCs w:val="36"/>
        </w:rPr>
        <w:t xml:space="preserve"> </w:t>
      </w:r>
      <w:r w:rsidR="009345A1" w:rsidRPr="009345A1">
        <w:rPr>
          <w:rFonts w:ascii="Arial" w:hAnsi="Arial" w:cs="Arial"/>
          <w:bCs/>
          <w:iCs/>
          <w:spacing w:val="-3"/>
          <w:sz w:val="22"/>
          <w:szCs w:val="22"/>
        </w:rPr>
        <w:t>scoping of initiatives which will be required to streamline blue card proces</w:t>
      </w:r>
      <w:r w:rsidR="009345A1">
        <w:rPr>
          <w:rFonts w:ascii="Arial" w:hAnsi="Arial" w:cs="Arial"/>
          <w:bCs/>
          <w:iCs/>
          <w:spacing w:val="-3"/>
          <w:sz w:val="22"/>
          <w:szCs w:val="22"/>
        </w:rPr>
        <w:t xml:space="preserve">ses; and </w:t>
      </w:r>
      <w:r w:rsidR="009345A1" w:rsidRPr="009345A1">
        <w:rPr>
          <w:rFonts w:ascii="Arial" w:hAnsi="Arial" w:cs="Arial"/>
          <w:bCs/>
          <w:iCs/>
          <w:spacing w:val="-3"/>
          <w:sz w:val="22"/>
          <w:szCs w:val="22"/>
        </w:rPr>
        <w:t>building cultural capability within the blue card system to improve outcomes for and engagement with Aboriginal and Torres Strait Islander people</w:t>
      </w:r>
      <w:r w:rsidRPr="001B0068">
        <w:rPr>
          <w:rFonts w:ascii="Arial" w:hAnsi="Arial" w:cs="Arial"/>
          <w:bCs/>
          <w:spacing w:val="-3"/>
          <w:sz w:val="22"/>
          <w:szCs w:val="22"/>
        </w:rPr>
        <w:t>. This work will provide a strong foundation for strengthening the system in Queensland and implementing the report’s recommendations</w:t>
      </w:r>
      <w:r>
        <w:rPr>
          <w:rFonts w:ascii="Arial" w:hAnsi="Arial" w:cs="Arial"/>
          <w:bCs/>
          <w:spacing w:val="-3"/>
          <w:sz w:val="22"/>
          <w:szCs w:val="22"/>
        </w:rPr>
        <w:t>.</w:t>
      </w:r>
    </w:p>
    <w:p w:rsidR="00A25A73" w:rsidRPr="00A25A73" w:rsidRDefault="00FF6E12" w:rsidP="00FF6E12">
      <w:pPr>
        <w:numPr>
          <w:ilvl w:val="0"/>
          <w:numId w:val="1"/>
        </w:numPr>
        <w:tabs>
          <w:tab w:val="num" w:pos="360"/>
        </w:tabs>
        <w:spacing w:before="240"/>
        <w:ind w:left="360"/>
        <w:jc w:val="both"/>
        <w:rPr>
          <w:rFonts w:ascii="Arial" w:hAnsi="Arial" w:cs="Arial"/>
          <w:sz w:val="22"/>
          <w:szCs w:val="22"/>
        </w:rPr>
      </w:pPr>
      <w:r w:rsidRPr="005A2301">
        <w:rPr>
          <w:rFonts w:ascii="Arial" w:hAnsi="Arial" w:cs="Arial"/>
          <w:bCs/>
          <w:spacing w:val="-3"/>
          <w:sz w:val="22"/>
          <w:szCs w:val="22"/>
          <w:u w:val="single"/>
        </w:rPr>
        <w:t>Cabinet approved</w:t>
      </w:r>
      <w:r w:rsidRPr="005A2301">
        <w:rPr>
          <w:rFonts w:ascii="Arial" w:hAnsi="Arial" w:cs="Arial"/>
          <w:bCs/>
          <w:spacing w:val="-3"/>
          <w:sz w:val="22"/>
          <w:szCs w:val="22"/>
        </w:rPr>
        <w:t xml:space="preserve"> the release</w:t>
      </w:r>
      <w:r w:rsidR="001B0068">
        <w:rPr>
          <w:rFonts w:ascii="Arial" w:hAnsi="Arial" w:cs="Arial"/>
          <w:bCs/>
          <w:spacing w:val="-3"/>
          <w:sz w:val="22"/>
          <w:szCs w:val="22"/>
        </w:rPr>
        <w:t xml:space="preserve"> of the </w:t>
      </w:r>
      <w:r w:rsidR="001B0068" w:rsidRPr="001B0068">
        <w:rPr>
          <w:rFonts w:ascii="Arial" w:hAnsi="Arial" w:cs="Arial"/>
          <w:bCs/>
          <w:spacing w:val="-3"/>
          <w:sz w:val="22"/>
          <w:szCs w:val="22"/>
          <w:lang w:val="en-US"/>
        </w:rPr>
        <w:t>Queensland Family and Child Commission</w:t>
      </w:r>
      <w:r w:rsidR="00717548">
        <w:rPr>
          <w:rFonts w:ascii="Arial" w:hAnsi="Arial" w:cs="Arial"/>
          <w:bCs/>
          <w:spacing w:val="-3"/>
          <w:sz w:val="22"/>
          <w:szCs w:val="22"/>
          <w:lang w:val="en-US"/>
        </w:rPr>
        <w:t>’s</w:t>
      </w:r>
      <w:r w:rsidR="001B0068" w:rsidRPr="001B0068">
        <w:rPr>
          <w:rFonts w:ascii="Arial" w:hAnsi="Arial" w:cs="Arial"/>
          <w:bCs/>
          <w:spacing w:val="-3"/>
          <w:sz w:val="22"/>
          <w:szCs w:val="22"/>
          <w:lang w:val="en-US"/>
        </w:rPr>
        <w:t xml:space="preserve"> report</w:t>
      </w:r>
      <w:r w:rsidR="00717548">
        <w:rPr>
          <w:rFonts w:ascii="Arial" w:hAnsi="Arial" w:cs="Arial"/>
          <w:bCs/>
          <w:spacing w:val="-3"/>
          <w:sz w:val="22"/>
          <w:szCs w:val="22"/>
          <w:lang w:val="en-US"/>
        </w:rPr>
        <w:t>:</w:t>
      </w:r>
      <w:r w:rsidR="001B0068" w:rsidRPr="001B0068">
        <w:rPr>
          <w:rFonts w:ascii="Arial" w:hAnsi="Arial" w:cs="Arial"/>
          <w:bCs/>
          <w:spacing w:val="-3"/>
          <w:sz w:val="22"/>
          <w:szCs w:val="22"/>
          <w:lang w:val="en-US"/>
        </w:rPr>
        <w:t xml:space="preserve"> </w:t>
      </w:r>
      <w:r w:rsidR="001B0068" w:rsidRPr="001B0068">
        <w:rPr>
          <w:rFonts w:ascii="Arial" w:hAnsi="Arial" w:cs="Arial"/>
          <w:bCs/>
          <w:i/>
          <w:spacing w:val="-3"/>
          <w:sz w:val="22"/>
          <w:szCs w:val="22"/>
        </w:rPr>
        <w:t xml:space="preserve">Keeping Queensland’s children more than safe: Review of </w:t>
      </w:r>
      <w:r w:rsidR="004761F1">
        <w:rPr>
          <w:rFonts w:ascii="Arial" w:hAnsi="Arial" w:cs="Arial"/>
          <w:bCs/>
          <w:i/>
          <w:spacing w:val="-3"/>
          <w:sz w:val="22"/>
          <w:szCs w:val="22"/>
        </w:rPr>
        <w:t xml:space="preserve">the </w:t>
      </w:r>
      <w:r w:rsidR="001B0068" w:rsidRPr="001B0068">
        <w:rPr>
          <w:rFonts w:ascii="Arial" w:hAnsi="Arial" w:cs="Arial"/>
          <w:bCs/>
          <w:i/>
          <w:spacing w:val="-3"/>
          <w:sz w:val="22"/>
          <w:szCs w:val="22"/>
        </w:rPr>
        <w:t>Blue Card System</w:t>
      </w:r>
      <w:r w:rsidR="00717548">
        <w:rPr>
          <w:rFonts w:ascii="Arial" w:hAnsi="Arial" w:cs="Arial"/>
          <w:bCs/>
          <w:spacing w:val="-3"/>
          <w:sz w:val="22"/>
          <w:szCs w:val="22"/>
        </w:rPr>
        <w:t>.</w:t>
      </w:r>
    </w:p>
    <w:p w:rsidR="002E34FB" w:rsidRPr="005A2301" w:rsidRDefault="00B975E8" w:rsidP="00F8448C">
      <w:pPr>
        <w:numPr>
          <w:ilvl w:val="0"/>
          <w:numId w:val="1"/>
        </w:numPr>
        <w:tabs>
          <w:tab w:val="num" w:pos="360"/>
        </w:tabs>
        <w:spacing w:before="360"/>
        <w:ind w:left="360"/>
        <w:jc w:val="both"/>
        <w:rPr>
          <w:rFonts w:ascii="Arial" w:hAnsi="Arial" w:cs="Arial"/>
          <w:bCs/>
          <w:spacing w:val="-3"/>
          <w:sz w:val="22"/>
          <w:szCs w:val="22"/>
        </w:rPr>
      </w:pPr>
      <w:r w:rsidRPr="005A2301">
        <w:rPr>
          <w:rFonts w:ascii="Arial" w:hAnsi="Arial" w:cs="Arial"/>
          <w:bCs/>
          <w:i/>
          <w:spacing w:val="-3"/>
          <w:sz w:val="22"/>
          <w:szCs w:val="22"/>
          <w:u w:val="single"/>
        </w:rPr>
        <w:t>Attachments</w:t>
      </w:r>
    </w:p>
    <w:p w:rsidR="00D6589B" w:rsidRPr="00717548" w:rsidRDefault="004A6517" w:rsidP="005A2301">
      <w:pPr>
        <w:numPr>
          <w:ilvl w:val="0"/>
          <w:numId w:val="2"/>
        </w:numPr>
        <w:spacing w:before="120"/>
        <w:ind w:left="811"/>
        <w:jc w:val="both"/>
        <w:rPr>
          <w:rFonts w:ascii="Arial" w:hAnsi="Arial" w:cs="Arial"/>
          <w:sz w:val="22"/>
          <w:szCs w:val="22"/>
        </w:rPr>
      </w:pPr>
      <w:hyperlink r:id="rId7" w:history="1">
        <w:r w:rsidR="00717548" w:rsidRPr="00256E78">
          <w:rPr>
            <w:rStyle w:val="Hyperlink"/>
            <w:rFonts w:ascii="Arial" w:hAnsi="Arial" w:cs="Arial"/>
            <w:bCs/>
            <w:i/>
            <w:sz w:val="22"/>
            <w:szCs w:val="22"/>
          </w:rPr>
          <w:t xml:space="preserve">Keeping Queensland’s children more than safe: Review of </w:t>
        </w:r>
        <w:r w:rsidR="004761F1" w:rsidRPr="00256E78">
          <w:rPr>
            <w:rStyle w:val="Hyperlink"/>
            <w:rFonts w:ascii="Arial" w:hAnsi="Arial" w:cs="Arial"/>
            <w:bCs/>
            <w:i/>
            <w:sz w:val="22"/>
            <w:szCs w:val="22"/>
          </w:rPr>
          <w:t xml:space="preserve">the </w:t>
        </w:r>
        <w:r w:rsidR="00717548" w:rsidRPr="00256E78">
          <w:rPr>
            <w:rStyle w:val="Hyperlink"/>
            <w:rFonts w:ascii="Arial" w:hAnsi="Arial" w:cs="Arial"/>
            <w:bCs/>
            <w:i/>
            <w:sz w:val="22"/>
            <w:szCs w:val="22"/>
          </w:rPr>
          <w:t>Blue Card System</w:t>
        </w:r>
      </w:hyperlink>
    </w:p>
    <w:sectPr w:rsidR="00D6589B" w:rsidRPr="00717548" w:rsidSect="00BA5B7B">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7A5" w:rsidRDefault="005E67A5" w:rsidP="00D6589B">
      <w:r>
        <w:separator/>
      </w:r>
    </w:p>
  </w:endnote>
  <w:endnote w:type="continuationSeparator" w:id="0">
    <w:p w:rsidR="005E67A5" w:rsidRDefault="005E67A5"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7A5" w:rsidRDefault="005E67A5" w:rsidP="00D6589B">
      <w:r>
        <w:separator/>
      </w:r>
    </w:p>
  </w:footnote>
  <w:footnote w:type="continuationSeparator" w:id="0">
    <w:p w:rsidR="005E67A5" w:rsidRDefault="005E67A5"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F61640">
      <w:rPr>
        <w:rFonts w:ascii="Arial" w:hAnsi="Arial" w:cs="Arial"/>
        <w:b/>
        <w:color w:val="auto"/>
        <w:sz w:val="22"/>
        <w:szCs w:val="22"/>
        <w:lang w:eastAsia="en-US"/>
      </w:rPr>
      <w:t>August</w:t>
    </w:r>
    <w:r w:rsidR="00D57CA7">
      <w:rPr>
        <w:rFonts w:ascii="Arial" w:hAnsi="Arial" w:cs="Arial"/>
        <w:b/>
        <w:color w:val="auto"/>
        <w:sz w:val="22"/>
        <w:szCs w:val="22"/>
        <w:lang w:eastAsia="en-US"/>
      </w:rPr>
      <w:t xml:space="preserve"> 2017</w:t>
    </w:r>
  </w:p>
  <w:p w:rsidR="00CB1501" w:rsidRDefault="00F61640" w:rsidP="00D6589B">
    <w:pPr>
      <w:pStyle w:val="Header"/>
      <w:spacing w:before="120"/>
      <w:rPr>
        <w:rFonts w:ascii="Arial" w:hAnsi="Arial" w:cs="Arial"/>
        <w:b/>
        <w:sz w:val="22"/>
        <w:szCs w:val="22"/>
        <w:u w:val="single"/>
      </w:rPr>
    </w:pPr>
    <w:r w:rsidRPr="00F61640">
      <w:rPr>
        <w:rFonts w:ascii="Arial" w:hAnsi="Arial" w:cs="Arial"/>
        <w:b/>
        <w:sz w:val="22"/>
        <w:szCs w:val="22"/>
        <w:u w:val="single"/>
      </w:rPr>
      <w:t>Report on the review of the Blue Card System</w:t>
    </w:r>
  </w:p>
  <w:p w:rsidR="00CB1501" w:rsidRDefault="003D18E6" w:rsidP="00D6589B">
    <w:pPr>
      <w:pStyle w:val="Header"/>
      <w:spacing w:before="120"/>
      <w:rPr>
        <w:rFonts w:ascii="Arial" w:hAnsi="Arial" w:cs="Arial"/>
        <w:b/>
        <w:sz w:val="22"/>
        <w:szCs w:val="22"/>
        <w:u w:val="single"/>
      </w:rPr>
    </w:pPr>
    <w:r>
      <w:rPr>
        <w:rFonts w:ascii="Arial" w:hAnsi="Arial" w:cs="Arial"/>
        <w:b/>
        <w:sz w:val="22"/>
        <w:szCs w:val="22"/>
        <w:u w:val="single"/>
      </w:rPr>
      <w:t>Premier and Minister for the Arts</w:t>
    </w:r>
  </w:p>
  <w:p w:rsidR="005C1FD5" w:rsidRDefault="00F61640" w:rsidP="00F43D71">
    <w:pPr>
      <w:pStyle w:val="Header"/>
      <w:rPr>
        <w:rFonts w:ascii="Arial" w:hAnsi="Arial" w:cs="Arial"/>
        <w:b/>
        <w:sz w:val="22"/>
        <w:szCs w:val="22"/>
        <w:u w:val="single"/>
      </w:rPr>
    </w:pPr>
    <w:r w:rsidRPr="00F61640">
      <w:rPr>
        <w:rFonts w:ascii="Arial" w:hAnsi="Arial" w:cs="Arial"/>
        <w:b/>
        <w:sz w:val="22"/>
        <w:szCs w:val="22"/>
        <w:u w:val="single"/>
      </w:rPr>
      <w:t>Attorney-General and Minister for Justice and Minister for Training and Skills</w:t>
    </w:r>
  </w:p>
  <w:p w:rsidR="00F61640" w:rsidRDefault="00F61640" w:rsidP="00F43D71">
    <w:pPr>
      <w:pStyle w:val="Header"/>
      <w:rPr>
        <w:rFonts w:ascii="Arial" w:hAnsi="Arial" w:cs="Arial"/>
        <w:b/>
        <w:sz w:val="22"/>
        <w:szCs w:val="22"/>
        <w:u w:val="single"/>
      </w:rPr>
    </w:pPr>
    <w:r w:rsidRPr="00F61640">
      <w:rPr>
        <w:rFonts w:ascii="Arial" w:hAnsi="Arial" w:cs="Arial"/>
        <w:b/>
        <w:sz w:val="22"/>
        <w:szCs w:val="22"/>
        <w:u w:val="single"/>
      </w:rPr>
      <w:t>Minister for Communities, Women and Youth, Minister for Child Safety and Minister for the Prevention of Domestic and Family Violence</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4BCF"/>
    <w:multiLevelType w:val="hybridMultilevel"/>
    <w:tmpl w:val="FE50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B06BE"/>
    <w:multiLevelType w:val="hybridMultilevel"/>
    <w:tmpl w:val="9F30A660"/>
    <w:lvl w:ilvl="0" w:tplc="961EA0BC">
      <w:numFmt w:val="bullet"/>
      <w:lvlText w:val=""/>
      <w:lvlJc w:val="left"/>
      <w:pPr>
        <w:tabs>
          <w:tab w:val="num" w:pos="360"/>
        </w:tabs>
        <w:ind w:left="360" w:hanging="360"/>
      </w:pPr>
      <w:rPr>
        <w:rFonts w:ascii="Symbol" w:eastAsia="Times New Roman" w:hAnsi="Symbol" w:cs="Times New Roman" w:hint="default"/>
        <w:sz w:val="23"/>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2" w15:restartNumberingAfterBreak="0">
    <w:nsid w:val="16F72E34"/>
    <w:multiLevelType w:val="multilevel"/>
    <w:tmpl w:val="3744B3E2"/>
    <w:styleLink w:val="cabinet"/>
    <w:lvl w:ilvl="0">
      <w:start w:val="1"/>
      <w:numFmt w:val="decimal"/>
      <w:pStyle w:val="StyleJustified"/>
      <w:lvlText w:val="%1."/>
      <w:lvlJc w:val="left"/>
      <w:pPr>
        <w:tabs>
          <w:tab w:val="num" w:pos="567"/>
        </w:tabs>
        <w:ind w:left="567" w:hanging="567"/>
      </w:pPr>
      <w:rPr>
        <w:rFonts w:cs="Times New Roman" w:hint="default"/>
        <w:spacing w:val="20"/>
        <w:position w:val="0"/>
      </w:rPr>
    </w:lvl>
    <w:lvl w:ilvl="1">
      <w:start w:val="1"/>
      <w:numFmt w:val="lowerLetter"/>
      <w:pStyle w:val="Cabinet2text"/>
      <w:lvlText w:val="(%2)"/>
      <w:lvlJc w:val="left"/>
      <w:pPr>
        <w:tabs>
          <w:tab w:val="num" w:pos="1021"/>
        </w:tabs>
        <w:ind w:left="1021" w:hanging="454"/>
      </w:pPr>
      <w:rPr>
        <w:rFonts w:cs="Times New Roman" w:hint="default"/>
      </w:rPr>
    </w:lvl>
    <w:lvl w:ilvl="2">
      <w:start w:val="1"/>
      <w:numFmt w:val="lowerRoman"/>
      <w:pStyle w:val="Cabinet3text"/>
      <w:lvlText w:val="(%3)"/>
      <w:lvlJc w:val="left"/>
      <w:pPr>
        <w:tabs>
          <w:tab w:val="num" w:pos="1474"/>
        </w:tabs>
        <w:ind w:left="1474" w:hanging="453"/>
      </w:pPr>
      <w:rPr>
        <w:rFonts w:cs="Times New Roman" w:hint="default"/>
      </w:rPr>
    </w:lvl>
    <w:lvl w:ilvl="3">
      <w:start w:val="1"/>
      <w:numFmt w:val="bullet"/>
      <w:pStyle w:val="Cabinet4text"/>
      <w:lvlText w:val=""/>
      <w:lvlJc w:val="left"/>
      <w:pPr>
        <w:tabs>
          <w:tab w:val="num" w:pos="1928"/>
        </w:tabs>
        <w:ind w:left="1928" w:hanging="454"/>
      </w:pPr>
      <w:rPr>
        <w:rFonts w:ascii="Symbol" w:hAnsi="Symbol" w:hint="default"/>
      </w:rPr>
    </w:lvl>
    <w:lvl w:ilvl="4">
      <w:start w:val="1"/>
      <w:numFmt w:val="bullet"/>
      <w:pStyle w:val="cabinet5text"/>
      <w:lvlText w:val="-"/>
      <w:lvlJc w:val="left"/>
      <w:pPr>
        <w:tabs>
          <w:tab w:val="num" w:pos="2381"/>
        </w:tabs>
        <w:ind w:left="2381" w:hanging="453"/>
      </w:pPr>
      <w:rPr>
        <w:rFonts w:ascii="Times New Roman" w:hAnsi="Times New Roman" w:hint="default"/>
      </w:rPr>
    </w:lvl>
    <w:lvl w:ilvl="5">
      <w:start w:val="1"/>
      <w:numFmt w:val="bullet"/>
      <w:lvlText w:val="-"/>
      <w:lvlJc w:val="left"/>
      <w:pPr>
        <w:tabs>
          <w:tab w:val="num" w:pos="2381"/>
        </w:tabs>
        <w:ind w:left="2381" w:hanging="453"/>
      </w:pPr>
      <w:rPr>
        <w:rFonts w:ascii="Times New Roman" w:hAnsi="Times New Roman" w:hint="default"/>
      </w:rPr>
    </w:lvl>
    <w:lvl w:ilvl="6">
      <w:start w:val="1"/>
      <w:numFmt w:val="bullet"/>
      <w:lvlText w:val="-"/>
      <w:lvlJc w:val="left"/>
      <w:pPr>
        <w:tabs>
          <w:tab w:val="num" w:pos="2381"/>
        </w:tabs>
        <w:ind w:left="2381" w:hanging="453"/>
      </w:pPr>
      <w:rPr>
        <w:rFonts w:ascii="Times New Roman" w:hAnsi="Times New Roman" w:hint="default"/>
      </w:rPr>
    </w:lvl>
    <w:lvl w:ilvl="7">
      <w:start w:val="1"/>
      <w:numFmt w:val="bullet"/>
      <w:lvlText w:val="-"/>
      <w:lvlJc w:val="left"/>
      <w:pPr>
        <w:tabs>
          <w:tab w:val="num" w:pos="2381"/>
        </w:tabs>
        <w:ind w:left="2381" w:hanging="453"/>
      </w:pPr>
      <w:rPr>
        <w:rFonts w:ascii="Times New Roman" w:hAnsi="Times New Roman" w:hint="default"/>
      </w:rPr>
    </w:lvl>
    <w:lvl w:ilvl="8">
      <w:start w:val="1"/>
      <w:numFmt w:val="bullet"/>
      <w:lvlText w:val="-"/>
      <w:lvlJc w:val="left"/>
      <w:pPr>
        <w:tabs>
          <w:tab w:val="num" w:pos="2381"/>
        </w:tabs>
        <w:ind w:left="2381" w:hanging="453"/>
      </w:pPr>
      <w:rPr>
        <w:rFonts w:ascii="Times New Roman" w:hAnsi="Times New Roman" w:hint="default"/>
      </w:rPr>
    </w:lvl>
  </w:abstractNum>
  <w:abstractNum w:abstractNumId="3" w15:restartNumberingAfterBreak="0">
    <w:nsid w:val="258757A3"/>
    <w:multiLevelType w:val="hybridMultilevel"/>
    <w:tmpl w:val="F3909708"/>
    <w:lvl w:ilvl="0" w:tplc="0C09000F">
      <w:start w:val="1"/>
      <w:numFmt w:val="decimal"/>
      <w:lvlText w:val="%1."/>
      <w:lvlJc w:val="left"/>
      <w:pPr>
        <w:ind w:left="717" w:hanging="360"/>
      </w:pPr>
      <w:rPr>
        <w:rFont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411A3E73"/>
    <w:multiLevelType w:val="hybridMultilevel"/>
    <w:tmpl w:val="EA8CAC1A"/>
    <w:lvl w:ilvl="0" w:tplc="0C090001">
      <w:start w:val="1"/>
      <w:numFmt w:val="bullet"/>
      <w:lvlText w:val=""/>
      <w:lvlJc w:val="left"/>
      <w:pPr>
        <w:tabs>
          <w:tab w:val="num" w:pos="720"/>
        </w:tabs>
        <w:ind w:left="720" w:hanging="360"/>
      </w:pPr>
      <w:rPr>
        <w:rFonts w:ascii="Symbol" w:hAnsi="Symbol" w:hint="default"/>
        <w:sz w:val="23"/>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5"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F176F87"/>
    <w:multiLevelType w:val="hybridMultilevel"/>
    <w:tmpl w:val="2396ACA6"/>
    <w:lvl w:ilvl="0" w:tplc="0C09000F">
      <w:start w:val="1"/>
      <w:numFmt w:val="decimal"/>
      <w:lvlText w:val="%1."/>
      <w:lvlJc w:val="left"/>
      <w:pPr>
        <w:tabs>
          <w:tab w:val="num" w:pos="4330"/>
        </w:tabs>
        <w:ind w:left="433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lvlOverride w:ilvl="0">
      <w:lvl w:ilvl="0">
        <w:start w:val="1"/>
        <w:numFmt w:val="decimal"/>
        <w:pStyle w:val="StyleJustified"/>
        <w:lvlText w:val="%1."/>
        <w:lvlJc w:val="left"/>
        <w:pPr>
          <w:tabs>
            <w:tab w:val="num" w:pos="927"/>
          </w:tabs>
          <w:ind w:left="927" w:hanging="567"/>
        </w:pPr>
        <w:rPr>
          <w:rFonts w:cs="Times New Roman" w:hint="default"/>
          <w:b w:val="0"/>
          <w:spacing w:val="20"/>
          <w:position w:val="0"/>
        </w:rPr>
      </w:lvl>
    </w:lvlOverride>
  </w:num>
  <w:num w:numId="4">
    <w:abstractNumId w:val="2"/>
    <w:lvlOverride w:ilvl="0">
      <w:lvl w:ilvl="0">
        <w:start w:val="1"/>
        <w:numFmt w:val="decimal"/>
        <w:pStyle w:val="StyleJustified"/>
        <w:lvlText w:val="%1."/>
        <w:lvlJc w:val="left"/>
        <w:pPr>
          <w:tabs>
            <w:tab w:val="num" w:pos="567"/>
          </w:tabs>
          <w:ind w:left="567" w:hanging="567"/>
        </w:pPr>
        <w:rPr>
          <w:rFonts w:cs="Times New Roman" w:hint="default"/>
          <w:b w:val="0"/>
          <w:spacing w:val="20"/>
          <w:position w:val="0"/>
        </w:rPr>
      </w:lvl>
    </w:lvlOverride>
  </w:num>
  <w:num w:numId="5">
    <w:abstractNumId w:val="2"/>
  </w:num>
  <w:num w:numId="6">
    <w:abstractNumId w:val="6"/>
  </w:num>
  <w:num w:numId="7">
    <w:abstractNumId w:val="3"/>
  </w:num>
  <w:num w:numId="8">
    <w:abstractNumId w:val="1"/>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05739"/>
    <w:rsid w:val="00032AD9"/>
    <w:rsid w:val="00080F8F"/>
    <w:rsid w:val="00087A2C"/>
    <w:rsid w:val="0010384C"/>
    <w:rsid w:val="001212A6"/>
    <w:rsid w:val="001251C8"/>
    <w:rsid w:val="00174117"/>
    <w:rsid w:val="00180BAC"/>
    <w:rsid w:val="0019087C"/>
    <w:rsid w:val="001B0068"/>
    <w:rsid w:val="001B0D4B"/>
    <w:rsid w:val="001D141C"/>
    <w:rsid w:val="001E3F66"/>
    <w:rsid w:val="00251B7C"/>
    <w:rsid w:val="00256E78"/>
    <w:rsid w:val="0025783D"/>
    <w:rsid w:val="0027056F"/>
    <w:rsid w:val="00292ADC"/>
    <w:rsid w:val="002C497A"/>
    <w:rsid w:val="002E34FB"/>
    <w:rsid w:val="00324FC9"/>
    <w:rsid w:val="00361A95"/>
    <w:rsid w:val="00366063"/>
    <w:rsid w:val="003772AC"/>
    <w:rsid w:val="00387B70"/>
    <w:rsid w:val="00390C74"/>
    <w:rsid w:val="00397EA4"/>
    <w:rsid w:val="003A3BDD"/>
    <w:rsid w:val="003D18E6"/>
    <w:rsid w:val="0043406E"/>
    <w:rsid w:val="0045009C"/>
    <w:rsid w:val="00450DB7"/>
    <w:rsid w:val="00453BD6"/>
    <w:rsid w:val="00463BBA"/>
    <w:rsid w:val="004761F1"/>
    <w:rsid w:val="004A6517"/>
    <w:rsid w:val="004B72E0"/>
    <w:rsid w:val="004E67B7"/>
    <w:rsid w:val="00501C66"/>
    <w:rsid w:val="005072F6"/>
    <w:rsid w:val="00547A52"/>
    <w:rsid w:val="00550873"/>
    <w:rsid w:val="00581842"/>
    <w:rsid w:val="00585F6A"/>
    <w:rsid w:val="005A066F"/>
    <w:rsid w:val="005A2301"/>
    <w:rsid w:val="005B5F52"/>
    <w:rsid w:val="005C1FD5"/>
    <w:rsid w:val="005C7FB5"/>
    <w:rsid w:val="005E67A5"/>
    <w:rsid w:val="00693A21"/>
    <w:rsid w:val="00707A16"/>
    <w:rsid w:val="00717548"/>
    <w:rsid w:val="007265D0"/>
    <w:rsid w:val="00732E22"/>
    <w:rsid w:val="00736C58"/>
    <w:rsid w:val="00741C20"/>
    <w:rsid w:val="007748BF"/>
    <w:rsid w:val="007F44F4"/>
    <w:rsid w:val="00835E70"/>
    <w:rsid w:val="00836370"/>
    <w:rsid w:val="008611C0"/>
    <w:rsid w:val="008B4156"/>
    <w:rsid w:val="00904077"/>
    <w:rsid w:val="00933348"/>
    <w:rsid w:val="009345A1"/>
    <w:rsid w:val="00937A4A"/>
    <w:rsid w:val="00997906"/>
    <w:rsid w:val="009E2324"/>
    <w:rsid w:val="009F0E04"/>
    <w:rsid w:val="00A25A73"/>
    <w:rsid w:val="00A275E1"/>
    <w:rsid w:val="00AA4DE7"/>
    <w:rsid w:val="00B06C01"/>
    <w:rsid w:val="00B11AF3"/>
    <w:rsid w:val="00B975E8"/>
    <w:rsid w:val="00BA5B7B"/>
    <w:rsid w:val="00BD7104"/>
    <w:rsid w:val="00BE7643"/>
    <w:rsid w:val="00C25AD2"/>
    <w:rsid w:val="00C31F01"/>
    <w:rsid w:val="00C4256B"/>
    <w:rsid w:val="00C75E67"/>
    <w:rsid w:val="00CB1501"/>
    <w:rsid w:val="00CC7CFE"/>
    <w:rsid w:val="00CD7A50"/>
    <w:rsid w:val="00CF0D8A"/>
    <w:rsid w:val="00D3787E"/>
    <w:rsid w:val="00D57CA7"/>
    <w:rsid w:val="00D63657"/>
    <w:rsid w:val="00D6589B"/>
    <w:rsid w:val="00D8113D"/>
    <w:rsid w:val="00D97A30"/>
    <w:rsid w:val="00DA57F4"/>
    <w:rsid w:val="00DE6EAB"/>
    <w:rsid w:val="00E2053D"/>
    <w:rsid w:val="00E2054F"/>
    <w:rsid w:val="00E6491F"/>
    <w:rsid w:val="00F06997"/>
    <w:rsid w:val="00F13937"/>
    <w:rsid w:val="00F34A6B"/>
    <w:rsid w:val="00F43D71"/>
    <w:rsid w:val="00F45B99"/>
    <w:rsid w:val="00F61640"/>
    <w:rsid w:val="00F77CE0"/>
    <w:rsid w:val="00F813DC"/>
    <w:rsid w:val="00F8448C"/>
    <w:rsid w:val="00F90716"/>
    <w:rsid w:val="00FE53C9"/>
    <w:rsid w:val="00FE6123"/>
    <w:rsid w:val="00FF437C"/>
    <w:rsid w:val="00FF513B"/>
    <w:rsid w:val="00FF6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customStyle="1" w:styleId="StyleJustified">
    <w:name w:val="Style Justified"/>
    <w:basedOn w:val="Normal"/>
    <w:uiPriority w:val="99"/>
    <w:rsid w:val="00324FC9"/>
    <w:pPr>
      <w:numPr>
        <w:numId w:val="3"/>
      </w:numPr>
      <w:spacing w:before="240"/>
      <w:jc w:val="both"/>
    </w:pPr>
    <w:rPr>
      <w:rFonts w:eastAsia="Calibri"/>
      <w:color w:val="auto"/>
    </w:rPr>
  </w:style>
  <w:style w:type="paragraph" w:customStyle="1" w:styleId="Cabinet2text">
    <w:name w:val="Cabinet 2 text"/>
    <w:basedOn w:val="Normal"/>
    <w:uiPriority w:val="99"/>
    <w:rsid w:val="00324FC9"/>
    <w:pPr>
      <w:numPr>
        <w:ilvl w:val="1"/>
        <w:numId w:val="3"/>
      </w:numPr>
      <w:spacing w:before="120"/>
      <w:jc w:val="both"/>
    </w:pPr>
    <w:rPr>
      <w:rFonts w:eastAsia="Calibri"/>
      <w:color w:val="auto"/>
    </w:rPr>
  </w:style>
  <w:style w:type="paragraph" w:customStyle="1" w:styleId="Cabinet3text">
    <w:name w:val="Cabinet 3 text"/>
    <w:basedOn w:val="Cabinet2text"/>
    <w:uiPriority w:val="99"/>
    <w:rsid w:val="00324FC9"/>
    <w:pPr>
      <w:numPr>
        <w:ilvl w:val="2"/>
      </w:numPr>
    </w:pPr>
  </w:style>
  <w:style w:type="paragraph" w:customStyle="1" w:styleId="Cabinet4text">
    <w:name w:val="Cabinet 4 text"/>
    <w:basedOn w:val="Cabinet2text"/>
    <w:uiPriority w:val="99"/>
    <w:rsid w:val="00324FC9"/>
    <w:pPr>
      <w:numPr>
        <w:ilvl w:val="3"/>
      </w:numPr>
    </w:pPr>
  </w:style>
  <w:style w:type="paragraph" w:customStyle="1" w:styleId="cabinet5text">
    <w:name w:val="cabinet 5 text"/>
    <w:basedOn w:val="Cabinet2text"/>
    <w:uiPriority w:val="99"/>
    <w:rsid w:val="00324FC9"/>
    <w:pPr>
      <w:numPr>
        <w:ilvl w:val="4"/>
      </w:numPr>
    </w:pPr>
  </w:style>
  <w:style w:type="numbering" w:customStyle="1" w:styleId="cabinet">
    <w:name w:val="cabinet"/>
    <w:rsid w:val="00324FC9"/>
    <w:pPr>
      <w:numPr>
        <w:numId w:val="5"/>
      </w:numPr>
    </w:pPr>
  </w:style>
  <w:style w:type="paragraph" w:customStyle="1" w:styleId="Style2">
    <w:name w:val="Style 2"/>
    <w:basedOn w:val="Normal"/>
    <w:rsid w:val="008B4156"/>
    <w:pPr>
      <w:widowControl w:val="0"/>
      <w:numPr>
        <w:numId w:val="9"/>
      </w:numPr>
      <w:spacing w:after="120" w:line="300" w:lineRule="atLeast"/>
    </w:pPr>
    <w:rPr>
      <w:color w:val="auto"/>
      <w:lang w:eastAsia="en-US"/>
    </w:rPr>
  </w:style>
  <w:style w:type="paragraph" w:customStyle="1" w:styleId="bulletpoint">
    <w:name w:val="bullet point"/>
    <w:basedOn w:val="Style2"/>
    <w:rsid w:val="008B4156"/>
    <w:pPr>
      <w:numPr>
        <w:ilvl w:val="1"/>
      </w:numPr>
      <w:spacing w:line="240" w:lineRule="auto"/>
      <w:outlineLvl w:val="1"/>
    </w:pPr>
  </w:style>
  <w:style w:type="paragraph" w:customStyle="1" w:styleId="dashpoint">
    <w:name w:val="dash point"/>
    <w:basedOn w:val="bulletpoint"/>
    <w:rsid w:val="008B4156"/>
    <w:pPr>
      <w:numPr>
        <w:ilvl w:val="2"/>
      </w:numPr>
      <w:outlineLvl w:val="2"/>
    </w:pPr>
  </w:style>
  <w:style w:type="character" w:styleId="CommentReference">
    <w:name w:val="annotation reference"/>
    <w:basedOn w:val="DefaultParagraphFont"/>
    <w:uiPriority w:val="99"/>
    <w:semiHidden/>
    <w:unhideWhenUsed/>
    <w:rsid w:val="001212A6"/>
    <w:rPr>
      <w:sz w:val="16"/>
      <w:szCs w:val="16"/>
    </w:rPr>
  </w:style>
  <w:style w:type="paragraph" w:styleId="CommentText">
    <w:name w:val="annotation text"/>
    <w:basedOn w:val="Normal"/>
    <w:link w:val="CommentTextChar"/>
    <w:uiPriority w:val="99"/>
    <w:semiHidden/>
    <w:unhideWhenUsed/>
    <w:rsid w:val="001212A6"/>
    <w:rPr>
      <w:sz w:val="20"/>
    </w:rPr>
  </w:style>
  <w:style w:type="character" w:customStyle="1" w:styleId="CommentTextChar">
    <w:name w:val="Comment Text Char"/>
    <w:basedOn w:val="DefaultParagraphFont"/>
    <w:link w:val="CommentText"/>
    <w:uiPriority w:val="99"/>
    <w:semiHidden/>
    <w:rsid w:val="001212A6"/>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1212A6"/>
    <w:rPr>
      <w:b/>
      <w:bCs/>
    </w:rPr>
  </w:style>
  <w:style w:type="character" w:customStyle="1" w:styleId="CommentSubjectChar">
    <w:name w:val="Comment Subject Char"/>
    <w:basedOn w:val="CommentTextChar"/>
    <w:link w:val="CommentSubject"/>
    <w:uiPriority w:val="99"/>
    <w:semiHidden/>
    <w:rsid w:val="001212A6"/>
    <w:rPr>
      <w:rFonts w:ascii="Times New Roman" w:eastAsia="Times New Roman" w:hAnsi="Times New Roman"/>
      <w:b/>
      <w:bCs/>
      <w:color w:val="000000"/>
    </w:rPr>
  </w:style>
  <w:style w:type="character" w:styleId="Hyperlink">
    <w:name w:val="Hyperlink"/>
    <w:basedOn w:val="DefaultParagraphFont"/>
    <w:uiPriority w:val="99"/>
    <w:unhideWhenUsed/>
    <w:rsid w:val="00256E78"/>
    <w:rPr>
      <w:color w:val="0563C1" w:themeColor="hyperlink"/>
      <w:u w:val="single"/>
    </w:rPr>
  </w:style>
  <w:style w:type="character" w:styleId="FollowedHyperlink">
    <w:name w:val="FollowedHyperlink"/>
    <w:basedOn w:val="DefaultParagraphFont"/>
    <w:uiPriority w:val="99"/>
    <w:semiHidden/>
    <w:unhideWhenUsed/>
    <w:rsid w:val="00D97A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2</TotalTime>
  <Pages>1</Pages>
  <Words>288</Words>
  <Characters>1619</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1901</CharactersWithSpaces>
  <SharedDoc>false</SharedDoc>
  <HyperlinkBase>https://www.cabinet.qld.gov.au/documents/2017/Aug/BCard/</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cp:lastPrinted>2015-09-09T04:22:00Z</cp:lastPrinted>
  <dcterms:created xsi:type="dcterms:W3CDTF">2018-03-12T01:12:00Z</dcterms:created>
  <dcterms:modified xsi:type="dcterms:W3CDTF">2018-03-26T01:56:00Z</dcterms:modified>
  <cp:category>Child_Protection,Child_Safety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